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ind w:firstLine="420"/>
        <w:jc w:val="center"/>
        <w:textAlignment w:val="baseline"/>
        <w:rPr>
          <w:rFonts w:ascii="Times New Roman" w:hAnsi="Times New Roman" w:eastAsia="方正小标宋简体"/>
          <w:color w:val="000000"/>
          <w:sz w:val="40"/>
          <w:szCs w:val="40"/>
          <w:shd w:val="clear" w:color="auto" w:fill="FFFFFF"/>
        </w:rPr>
      </w:pPr>
    </w:p>
    <w:p>
      <w:pPr>
        <w:pStyle w:val="4"/>
        <w:widowControl/>
        <w:spacing w:beforeAutospacing="0" w:afterAutospacing="0"/>
        <w:jc w:val="center"/>
        <w:textAlignment w:val="baseline"/>
        <w:rPr>
          <w:rFonts w:ascii="Times New Roman" w:hAnsi="Times New Roman" w:eastAsia="方正小标宋简体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eastAsia="方正小标宋简体"/>
          <w:color w:val="000000"/>
          <w:sz w:val="40"/>
          <w:szCs w:val="40"/>
          <w:shd w:val="clear" w:color="auto" w:fill="FFFFFF"/>
        </w:rPr>
        <w:t>深圳市宝湾慈善基金会新闻发言人制度</w:t>
      </w:r>
    </w:p>
    <w:p>
      <w:pPr>
        <w:pStyle w:val="4"/>
        <w:widowControl/>
        <w:spacing w:beforeAutospacing="0" w:afterAutospacing="0"/>
        <w:jc w:val="center"/>
        <w:textAlignment w:val="baseline"/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  <w:lang w:val="en-US" w:eastAsia="zh-CN"/>
        </w:rPr>
        <w:t>第一章 总则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第一条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为了积极推进本会的体制机制创新,规范建立公开透明的信息公布制度，切实加强舆论引导，着力体现深圳市宝湾慈善基金会（以下简称“基金会”）的公益慈善理念，进一步密切政府、媒体、社会和民众之间的联系，合理调节公共关系，正确处理公共事务，现结合本会的工作实际，特制定新闻发言人制度。</w:t>
      </w:r>
    </w:p>
    <w:p>
      <w:pPr>
        <w:pStyle w:val="4"/>
        <w:widowControl/>
        <w:spacing w:beforeAutospacing="0" w:afterAutospacing="0"/>
        <w:ind w:firstLine="600" w:firstLineChars="200"/>
        <w:jc w:val="center"/>
        <w:textAlignment w:val="baseline"/>
        <w:rPr>
          <w:rFonts w:ascii="Times New Roman" w:hAnsi="Times New Roman" w:eastAsia="黑体"/>
          <w:bCs/>
          <w:color w:val="7F7F7F"/>
          <w:sz w:val="30"/>
          <w:szCs w:val="30"/>
        </w:rPr>
      </w:pPr>
      <w:r>
        <w:rPr>
          <w:rStyle w:val="7"/>
          <w:rFonts w:hint="eastAsia" w:ascii="Times New Roman" w:hAnsi="Times New Roman" w:eastAsia="黑体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第二章 </w:t>
      </w:r>
      <w:r>
        <w:rPr>
          <w:rStyle w:val="7"/>
          <w:rFonts w:ascii="Times New Roman" w:hAnsi="Times New Roman" w:eastAsia="黑体"/>
          <w:b w:val="0"/>
          <w:bCs/>
          <w:color w:val="000000"/>
          <w:sz w:val="30"/>
          <w:szCs w:val="30"/>
          <w:shd w:val="clear" w:color="auto" w:fill="FFFFFF"/>
        </w:rPr>
        <w:t>目的与意义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第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 w:cs="楷体"/>
          <w:b/>
          <w:sz w:val="30"/>
          <w:szCs w:val="30"/>
        </w:rPr>
        <w:t>条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建立健全新闻发言人制度，是建设中国特色社会主义政治文明的要求;是贯彻落实科学发展观，实现“中国梦”，推进慈善公益组织社会服务型建设的要求;是大力营造良好的舆论环境，密切本会与公众交流沟通的需要;</w:t>
      </w:r>
      <w:r>
        <w:rPr>
          <w:rFonts w:ascii="Times New Roman" w:hAnsi="Times New Roman" w:eastAsia="仿宋_GB2312"/>
          <w:color w:val="000000"/>
          <w:sz w:val="30"/>
          <w:szCs w:val="30"/>
          <w:highlight w:val="none"/>
          <w:shd w:val="clear" w:color="auto" w:fill="FFFFFF"/>
        </w:rPr>
        <w:t>是满足公众知情权，实现民主监督权力的需要;是真实、准确地向社会发布本会信息,及时回应社会关切，提高社会公信力和美誉度的需要;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是加强和改进本会自身形象建设，促进事业创新发展的需要。</w:t>
      </w:r>
    </w:p>
    <w:p>
      <w:pPr>
        <w:pStyle w:val="4"/>
        <w:widowControl/>
        <w:spacing w:beforeAutospacing="0" w:afterAutospacing="0"/>
        <w:ind w:firstLine="600" w:firstLineChars="200"/>
        <w:jc w:val="center"/>
        <w:textAlignment w:val="baseline"/>
        <w:rPr>
          <w:rFonts w:ascii="Times New Roman" w:hAnsi="Times New Roman" w:eastAsia="黑体"/>
          <w:bCs/>
          <w:color w:val="7F7F7F"/>
          <w:sz w:val="30"/>
          <w:szCs w:val="30"/>
        </w:rPr>
      </w:pPr>
      <w:r>
        <w:rPr>
          <w:rStyle w:val="7"/>
          <w:rFonts w:hint="eastAsia" w:ascii="Times New Roman" w:hAnsi="Times New Roman" w:eastAsia="黑体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第三章 </w:t>
      </w:r>
      <w:r>
        <w:rPr>
          <w:rStyle w:val="7"/>
          <w:rFonts w:ascii="Times New Roman" w:hAnsi="Times New Roman" w:eastAsia="黑体"/>
          <w:b w:val="0"/>
          <w:bCs/>
          <w:color w:val="000000"/>
          <w:sz w:val="30"/>
          <w:szCs w:val="30"/>
          <w:shd w:val="clear" w:color="auto" w:fill="FFFFFF"/>
        </w:rPr>
        <w:t>新闻发言人的设置</w:t>
      </w:r>
    </w:p>
    <w:p>
      <w:pPr>
        <w:pStyle w:val="4"/>
        <w:widowControl/>
        <w:spacing w:beforeAutospacing="0" w:afterAutospacing="0"/>
        <w:ind w:firstLine="42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第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三</w:t>
      </w:r>
      <w:r>
        <w:rPr>
          <w:rFonts w:hint="eastAsia" w:ascii="楷体" w:hAnsi="楷体" w:eastAsia="楷体" w:cs="楷体"/>
          <w:b/>
          <w:sz w:val="30"/>
          <w:szCs w:val="30"/>
        </w:rPr>
        <w:t>条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新闻发言人作为一种“制度”，其内容涉及本会的重大事项、重要活动、重要决策、重大突发事件、公共政策、公共服务和社会关注的热点、难点等所有与公众利益直接相关的问题，</w:t>
      </w:r>
      <w:r>
        <w:rPr>
          <w:rFonts w:ascii="Times New Roman" w:hAnsi="Times New Roman" w:eastAsia="仿宋_GB2312"/>
          <w:color w:val="000000"/>
          <w:sz w:val="30"/>
          <w:szCs w:val="30"/>
          <w:highlight w:val="none"/>
          <w:shd w:val="clear" w:color="auto" w:fill="FFFFFF"/>
        </w:rPr>
        <w:t>是针对这些内容提供的一种接受公众公开咨询、质询和问责的制度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。</w:t>
      </w:r>
      <w:bookmarkStart w:id="0" w:name="_GoBack"/>
      <w:bookmarkEnd w:id="0"/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第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四</w:t>
      </w:r>
      <w:r>
        <w:rPr>
          <w:rFonts w:hint="eastAsia" w:ascii="楷体" w:hAnsi="楷体" w:eastAsia="楷体" w:cs="楷体"/>
          <w:b/>
          <w:sz w:val="30"/>
          <w:szCs w:val="30"/>
        </w:rPr>
        <w:t>条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经理事会决议，指定由秘书长担任基金会的新闻发言人，全面负责本会新闻信息的组织、发布工作。</w:t>
      </w:r>
    </w:p>
    <w:p>
      <w:pPr>
        <w:pStyle w:val="4"/>
        <w:widowControl/>
        <w:numPr>
          <w:ilvl w:val="0"/>
          <w:numId w:val="1"/>
        </w:numPr>
        <w:spacing w:beforeAutospacing="0" w:afterAutospacing="0"/>
        <w:ind w:firstLine="600" w:firstLineChars="200"/>
        <w:jc w:val="center"/>
        <w:textAlignment w:val="baseline"/>
        <w:rPr>
          <w:rStyle w:val="7"/>
          <w:rFonts w:ascii="Times New Roman" w:hAnsi="Times New Roman" w:eastAsia="黑体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Style w:val="7"/>
          <w:rFonts w:ascii="Times New Roman" w:hAnsi="Times New Roman" w:eastAsia="黑体"/>
          <w:b w:val="0"/>
          <w:bCs/>
          <w:color w:val="000000"/>
          <w:sz w:val="30"/>
          <w:szCs w:val="30"/>
          <w:shd w:val="clear" w:color="auto" w:fill="FFFFFF"/>
        </w:rPr>
        <w:t>新闻发言人的职责</w:t>
      </w:r>
    </w:p>
    <w:p>
      <w:pPr>
        <w:pStyle w:val="4"/>
        <w:widowControl/>
        <w:numPr>
          <w:ilvl w:val="0"/>
          <w:numId w:val="0"/>
        </w:numPr>
        <w:spacing w:beforeAutospacing="0" w:afterAutospacing="0"/>
        <w:ind w:firstLine="602" w:firstLineChars="200"/>
        <w:jc w:val="both"/>
        <w:textAlignment w:val="baseline"/>
        <w:rPr>
          <w:rStyle w:val="7"/>
          <w:rFonts w:hint="default" w:ascii="Times New Roman" w:hAnsi="Times New Roman" w:eastAsia="楷体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sz w:val="30"/>
          <w:szCs w:val="30"/>
        </w:rPr>
        <w:t>第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五</w:t>
      </w:r>
      <w:r>
        <w:rPr>
          <w:rFonts w:hint="eastAsia" w:ascii="楷体" w:hAnsi="楷体" w:eastAsia="楷体" w:cs="楷体"/>
          <w:b/>
          <w:sz w:val="30"/>
          <w:szCs w:val="30"/>
        </w:rPr>
        <w:t>条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本基金会新闻发言人职责如下：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新闻发言人可全权代表基金会向新闻媒体、网络媒体发布本会信息。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负责接待来访的新闻媒体记者，为记者采访提供相关服务，就记者拟采访的问题及人员予以配合、联系并进行答复。同时，负责回复记者的电话、传真和电子邮件等有关事项。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认真做好对外新闻发布工作，对本会重大事项召开新闻、网络媒体发布会或记者招待会，向新闻媒体、网络媒体进行通报。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及时在新闻、网络媒体发布涉及本会的新闻信息，让社会公众了解本会的资金募集、财务管理、项目决策、善款使用等捐赠信息,主动接受公众监督，切实保障捐赠人和社会公众的知情权、监督权。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正确引导舆论，积极监控、研判涉及本会工作的舆论热点问题;并广泛搜集、了解、研究、分析新闻媒体及公众所涉及关于本会重大事项的报道评论情况;对影响较大、评论较多的舆情进行研判、处理，发表权威言论，掌握舆论主导权和话语权。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六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负责建立本会新闻预警和舆情监控机制，研究、掌握舆论导向及新闻、网络媒体对本会的有关报道，及时向本会主要领导汇报，并有针对性地做好相关工作。</w:t>
      </w:r>
    </w:p>
    <w:p>
      <w:pPr>
        <w:pStyle w:val="4"/>
        <w:widowControl/>
        <w:spacing w:beforeAutospacing="0" w:afterAutospacing="0"/>
        <w:ind w:firstLine="600" w:firstLineChars="200"/>
        <w:jc w:val="center"/>
        <w:textAlignment w:val="baseline"/>
        <w:rPr>
          <w:rFonts w:ascii="Times New Roman" w:hAnsi="Times New Roman" w:eastAsia="黑体"/>
          <w:bCs/>
          <w:color w:val="7F7F7F"/>
          <w:sz w:val="30"/>
          <w:szCs w:val="30"/>
        </w:rPr>
      </w:pPr>
      <w:r>
        <w:rPr>
          <w:rStyle w:val="7"/>
          <w:rFonts w:hint="eastAsia" w:ascii="Times New Roman" w:hAnsi="Times New Roman" w:eastAsia="黑体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第五章 </w:t>
      </w:r>
      <w:r>
        <w:rPr>
          <w:rStyle w:val="7"/>
          <w:rFonts w:ascii="Times New Roman" w:hAnsi="Times New Roman" w:eastAsia="黑体"/>
          <w:b w:val="0"/>
          <w:bCs/>
          <w:color w:val="000000"/>
          <w:sz w:val="30"/>
          <w:szCs w:val="30"/>
          <w:shd w:val="clear" w:color="auto" w:fill="FFFFFF"/>
        </w:rPr>
        <w:t>新闻发布的方式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第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六</w:t>
      </w:r>
      <w:r>
        <w:rPr>
          <w:rFonts w:hint="eastAsia" w:ascii="楷体" w:hAnsi="楷体" w:eastAsia="楷体" w:cs="楷体"/>
          <w:b/>
          <w:sz w:val="30"/>
          <w:szCs w:val="30"/>
        </w:rPr>
        <w:t>条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新闻发布的方式，可采用直接面对记者的新闻发布会、新闻吹风会、记者招待会、情况通报会、座谈会等方式，也可采用不直接面对记者的书面发布和通过网络发布等方式。</w:t>
      </w:r>
    </w:p>
    <w:p>
      <w:pPr>
        <w:pStyle w:val="4"/>
        <w:widowControl/>
        <w:spacing w:beforeAutospacing="0" w:afterAutospacing="0"/>
        <w:ind w:firstLine="600" w:firstLineChars="200"/>
        <w:jc w:val="center"/>
        <w:textAlignment w:val="baseline"/>
        <w:rPr>
          <w:rStyle w:val="7"/>
          <w:rFonts w:ascii="Times New Roman" w:hAnsi="Times New Roman" w:eastAsia="黑体"/>
          <w:b w:val="0"/>
          <w:bCs/>
          <w:color w:val="000000"/>
          <w:sz w:val="30"/>
          <w:szCs w:val="30"/>
          <w:shd w:val="clear" w:color="auto" w:fill="FFFFFF"/>
        </w:rPr>
      </w:pPr>
      <w:r>
        <w:rPr>
          <w:rStyle w:val="7"/>
          <w:rFonts w:hint="eastAsia" w:ascii="Times New Roman" w:hAnsi="Times New Roman" w:eastAsia="黑体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第六章 </w:t>
      </w:r>
      <w:r>
        <w:rPr>
          <w:rStyle w:val="7"/>
          <w:rFonts w:ascii="Times New Roman" w:hAnsi="Times New Roman" w:eastAsia="黑体"/>
          <w:b w:val="0"/>
          <w:bCs/>
          <w:color w:val="000000"/>
          <w:sz w:val="30"/>
          <w:szCs w:val="30"/>
          <w:shd w:val="clear" w:color="auto" w:fill="FFFFFF"/>
        </w:rPr>
        <w:t>新闻发布的管理程序</w:t>
      </w:r>
    </w:p>
    <w:p>
      <w:pPr>
        <w:pStyle w:val="4"/>
        <w:widowControl/>
        <w:spacing w:beforeAutospacing="0" w:afterAutospacing="0"/>
        <w:ind w:firstLine="602" w:firstLineChars="200"/>
        <w:jc w:val="both"/>
        <w:textAlignment w:val="baseline"/>
        <w:rPr>
          <w:rStyle w:val="7"/>
          <w:rFonts w:hint="default" w:ascii="Times New Roman" w:hAnsi="Times New Roman" w:eastAsia="楷体"/>
          <w:b w:val="0"/>
          <w:bCs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sz w:val="30"/>
          <w:szCs w:val="30"/>
        </w:rPr>
        <w:t>第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七</w:t>
      </w:r>
      <w:r>
        <w:rPr>
          <w:rFonts w:hint="eastAsia" w:ascii="楷体" w:hAnsi="楷体" w:eastAsia="楷体" w:cs="楷体"/>
          <w:b/>
          <w:sz w:val="30"/>
          <w:szCs w:val="30"/>
        </w:rPr>
        <w:t>条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本基金会新闻发布的管理程序如下：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本会拟召开新闻发布会，应由基金会秘书处先拟订新闻发布会的主题、内容及材料，并填写《新闻发布审批单》，再由理事长最终审批，严格对涉及本会重大信息发布、舆情答复口径的审核、把关。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已获审定批准的新闻发布主题、内容，不得随意调整、变更，若遇特殊情况必须变更，应重新办理申报审批手续。未经批准，不得擅自按调整变更的主题内容进行新闻发布。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对涉及本会的突发事件和重大事件，须第一时间报告本会主要领导，统一发布口径，经领导审核批准后，方可实施发布。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新闻发言内容必须严格符合党和国家的方针政策和法律法规，符合上级主管机关的决策精神，做到严肃、准确、权威，不得涉及国家秘密和商业机密。</w:t>
      </w:r>
    </w:p>
    <w:p>
      <w:pPr>
        <w:pStyle w:val="4"/>
        <w:widowControl/>
        <w:spacing w:beforeAutospacing="0" w:afterAutospacing="0"/>
        <w:ind w:firstLine="602" w:firstLineChars="200"/>
        <w:textAlignment w:val="baseline"/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凡未经批准，任何人不得以本基金会名义和人员身份擅自发布新闻。对违规发布新闻，造成不良影响和严重后果的，将视其情节追究当事人的相应责任。</w:t>
      </w:r>
    </w:p>
    <w:p>
      <w:pPr>
        <w:spacing w:line="520" w:lineRule="exact"/>
        <w:ind w:left="346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第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七</w:t>
      </w:r>
      <w:r>
        <w:rPr>
          <w:rFonts w:hint="eastAsia" w:ascii="黑体" w:hAnsi="黑体" w:eastAsia="黑体" w:cs="黑体"/>
          <w:bCs/>
          <w:sz w:val="30"/>
          <w:szCs w:val="30"/>
        </w:rPr>
        <w:t>章 附则</w:t>
      </w:r>
    </w:p>
    <w:p>
      <w:pPr>
        <w:spacing w:line="520" w:lineRule="exact"/>
        <w:ind w:firstLine="602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shd w:val="clear" w:color="auto" w:fill="FFFF0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第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八</w:t>
      </w:r>
      <w:r>
        <w:rPr>
          <w:rFonts w:hint="eastAsia" w:ascii="楷体" w:hAnsi="楷体" w:eastAsia="楷体" w:cs="楷体"/>
          <w:b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制度</w:t>
      </w:r>
      <w:r>
        <w:rPr>
          <w:rFonts w:hint="eastAsia" w:ascii="仿宋_GB2312" w:eastAsia="仿宋_GB2312"/>
          <w:sz w:val="30"/>
          <w:szCs w:val="30"/>
        </w:rPr>
        <w:t>于2021年7月1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日经第一届理事会第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次会议审议通过后执行。</w:t>
      </w:r>
    </w:p>
    <w:p>
      <w:pPr>
        <w:tabs>
          <w:tab w:val="left" w:pos="1418"/>
          <w:tab w:val="left" w:pos="1560"/>
        </w:tabs>
        <w:spacing w:line="520" w:lineRule="exact"/>
        <w:ind w:firstLine="602" w:firstLineChars="200"/>
        <w:jc w:val="both"/>
        <w:rPr>
          <w:rFonts w:ascii="Times New Roman" w:hAnsi="Times New Roman" w:eastAsia="仿宋_GB2312"/>
          <w:color w:val="7F7F7F"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第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九</w:t>
      </w:r>
      <w:r>
        <w:rPr>
          <w:rFonts w:hint="eastAsia" w:ascii="楷体" w:hAnsi="楷体" w:eastAsia="楷体" w:cs="楷体"/>
          <w:b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sz w:val="30"/>
          <w:szCs w:val="30"/>
        </w:rPr>
        <w:t>本制度由基金会秘书处负责解释。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6CB67"/>
    <w:multiLevelType w:val="singleLevel"/>
    <w:tmpl w:val="D786CB67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A1755"/>
    <w:rsid w:val="00253A09"/>
    <w:rsid w:val="002D1276"/>
    <w:rsid w:val="00440215"/>
    <w:rsid w:val="0CF0159D"/>
    <w:rsid w:val="115A1755"/>
    <w:rsid w:val="31835655"/>
    <w:rsid w:val="3E643795"/>
    <w:rsid w:val="45152659"/>
    <w:rsid w:val="6BDD3889"/>
    <w:rsid w:val="6F3D1DA1"/>
    <w:rsid w:val="7C2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1224</Characters>
  <Lines>10</Lines>
  <Paragraphs>2</Paragraphs>
  <TotalTime>1</TotalTime>
  <ScaleCrop>false</ScaleCrop>
  <LinksUpToDate>false</LinksUpToDate>
  <CharactersWithSpaces>1436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2021-06-15T02:37:00Z</dcterms:created>
  <dc:creator>小新很快乐</dc:creator>
  <cp:lastModifiedBy>戴睿</cp:lastModifiedBy>
  <dcterms:modified xsi:type="dcterms:W3CDTF">2021-11-08T07:13:02Z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617FCFE5E3984F649DE87E6FECEDDC6C</vt:lpwstr>
  </property>
</Properties>
</file>